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90" w:lineRule="exact"/>
        <w:ind w:left="0" w:right="0" w:firstLine="0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44"/>
          <w:szCs w:val="44"/>
        </w:rPr>
      </w:pPr>
      <w:bookmarkStart w:id="0" w:name="bookmark16"/>
      <w:bookmarkStart w:id="1" w:name="bookmark17"/>
      <w:bookmarkStart w:id="2" w:name="bookmark18"/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44"/>
          <w:szCs w:val="44"/>
          <w:lang w:eastAsia="zh-CN"/>
        </w:rPr>
        <w:t>南京市住房保障和房产局</w:t>
      </w: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44"/>
          <w:szCs w:val="44"/>
        </w:rPr>
        <w:br w:type="textWrapping"/>
      </w: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44"/>
          <w:szCs w:val="44"/>
        </w:rPr>
        <w:t>行政审批告知承诺书</w:t>
      </w:r>
      <w:bookmarkEnd w:id="0"/>
      <w:bookmarkEnd w:id="1"/>
      <w:bookmarkEnd w:id="2"/>
    </w:p>
    <w:p>
      <w:pPr>
        <w:pStyle w:val="15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90" w:lineRule="exact"/>
        <w:ind w:left="0" w:right="0" w:firstLine="0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44"/>
          <w:szCs w:val="44"/>
        </w:rPr>
      </w:pP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9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right="0" w:firstLine="0"/>
        <w:jc w:val="center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lang w:val="zh-CN" w:eastAsia="zh-CN" w:bidi="zh-CN"/>
        </w:rPr>
      </w:pPr>
      <w:r>
        <w:rPr>
          <w:rFonts w:hint="eastAsia" w:cs="宋体"/>
          <w:color w:val="000000"/>
          <w:spacing w:val="0"/>
          <w:w w:val="100"/>
          <w:position w:val="0"/>
          <w:sz w:val="30"/>
          <w:szCs w:val="30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〔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</w:t>
      </w:r>
      <w:r>
        <w:rPr>
          <w:rFonts w:hint="eastAsia" w:cs="宋体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年〕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lang w:val="zh-CN" w:eastAsia="zh-CN" w:bidi="zh-CN"/>
        </w:rPr>
        <w:t>第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u w:val="single"/>
          <w:lang w:val="en-US" w:eastAsia="zh-CN" w:bidi="zh-CN"/>
        </w:rPr>
        <w:t xml:space="preserve">  </w:t>
      </w:r>
      <w:r>
        <w:rPr>
          <w:rFonts w:hint="eastAsia" w:cs="宋体"/>
          <w:color w:val="000000"/>
          <w:spacing w:val="0"/>
          <w:w w:val="100"/>
          <w:position w:val="0"/>
          <w:sz w:val="30"/>
          <w:szCs w:val="30"/>
          <w:u w:val="single"/>
          <w:lang w:val="en-US" w:eastAsia="zh-CN" w:bidi="zh-CN"/>
        </w:rPr>
        <w:t xml:space="preserve">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u w:val="single"/>
          <w:lang w:val="en-US" w:eastAsia="zh-CN" w:bidi="zh-CN"/>
        </w:rPr>
        <w:t xml:space="preserve">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lang w:val="zh-CN" w:eastAsia="zh-CN" w:bidi="zh-CN"/>
        </w:rPr>
        <w:t>号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9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right="0" w:firstLine="0"/>
        <w:jc w:val="right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lang w:val="zh-CN" w:eastAsia="zh-CN" w:bidi="zh-CN"/>
        </w:rPr>
      </w:pP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9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right="0" w:firstLine="0"/>
        <w:jc w:val="right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lang w:val="zh-CN" w:eastAsia="zh-CN" w:bidi="zh-CN"/>
        </w:rPr>
      </w:pP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0"/>
          <w:szCs w:val="30"/>
        </w:rPr>
        <w:t>申请人：（法人）</w:t>
      </w:r>
    </w:p>
    <w:p>
      <w:pPr>
        <w:pStyle w:val="17"/>
        <w:keepNext w:val="0"/>
        <w:keepLines w:val="0"/>
        <w:pageBreakBefore w:val="0"/>
        <w:widowControl w:val="0"/>
        <w:shd w:val="clear" w:color="auto" w:fill="auto"/>
        <w:tabs>
          <w:tab w:val="left" w:leader="underscore" w:pos="2078"/>
          <w:tab w:val="left" w:pos="3240"/>
          <w:tab w:val="left" w:leader="underscore" w:pos="3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u w:val="thick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instrText xml:space="preserve"> TOC \o "1-5" \h \z </w:instrTex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0"/>
          <w:szCs w:val="30"/>
        </w:rPr>
        <w:t>单位名称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0"/>
          <w:szCs w:val="30"/>
          <w:lang w:eastAsia="zh-CN"/>
        </w:rPr>
        <w:t>：</w:t>
      </w:r>
    </w:p>
    <w:p>
      <w:pPr>
        <w:pStyle w:val="17"/>
        <w:keepNext w:val="0"/>
        <w:keepLines w:val="0"/>
        <w:pageBreakBefore w:val="0"/>
        <w:widowControl w:val="0"/>
        <w:shd w:val="clear" w:color="auto" w:fill="auto"/>
        <w:tabs>
          <w:tab w:val="left" w:pos="3806"/>
          <w:tab w:val="left" w:leader="hyphen" w:pos="6806"/>
          <w:tab w:val="left" w:pos="826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0"/>
          <w:szCs w:val="30"/>
        </w:rPr>
        <w:t>法定代表人：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0"/>
          <w:szCs w:val="30"/>
          <w:lang w:val="zh-CN" w:eastAsia="zh-CN" w:bidi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0"/>
          <w:szCs w:val="30"/>
          <w:lang w:val="en-US" w:eastAsia="zh-CN" w:bidi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0"/>
          <w:szCs w:val="30"/>
        </w:rPr>
        <w:t>地址：</w:t>
      </w:r>
    </w:p>
    <w:p>
      <w:pPr>
        <w:pStyle w:val="17"/>
        <w:keepNext w:val="0"/>
        <w:keepLines w:val="0"/>
        <w:pageBreakBefore w:val="0"/>
        <w:widowControl w:val="0"/>
        <w:shd w:val="clear" w:color="auto" w:fill="auto"/>
        <w:tabs>
          <w:tab w:val="left" w:pos="1670"/>
          <w:tab w:val="left" w:leader="underscore" w:pos="2678"/>
          <w:tab w:val="left" w:pos="2726"/>
          <w:tab w:val="left" w:leader="underscore" w:pos="373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76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0"/>
          <w:szCs w:val="30"/>
        </w:rPr>
        <w:t>联系方式：</w:t>
      </w:r>
      <w:r>
        <w:rPr>
          <w:rFonts w:hint="eastAsia" w:asciiTheme="minorEastAsia" w:hAnsiTheme="minorEastAsia" w:eastAsiaTheme="minorEastAsia" w:cstheme="minorEastAsia"/>
          <w:sz w:val="30"/>
          <w:szCs w:val="30"/>
          <w:u w:val="single"/>
        </w:rPr>
        <w:t xml:space="preserve"> </w:t>
      </w:r>
    </w:p>
    <w:p>
      <w:pPr>
        <w:pStyle w:val="17"/>
        <w:keepNext w:val="0"/>
        <w:keepLines w:val="0"/>
        <w:pageBreakBefore w:val="0"/>
        <w:widowControl w:val="0"/>
        <w:shd w:val="clear" w:color="auto" w:fill="auto"/>
        <w:tabs>
          <w:tab w:val="left" w:pos="1646"/>
          <w:tab w:val="left" w:pos="3715"/>
          <w:tab w:val="left" w:leader="underscore" w:pos="373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4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0"/>
          <w:szCs w:val="30"/>
        </w:rPr>
      </w:pPr>
    </w:p>
    <w:p>
      <w:pPr>
        <w:pStyle w:val="17"/>
        <w:keepNext w:val="0"/>
        <w:keepLines w:val="0"/>
        <w:pageBreakBefore w:val="0"/>
        <w:widowControl w:val="0"/>
        <w:shd w:val="clear" w:color="auto" w:fill="auto"/>
        <w:tabs>
          <w:tab w:val="left" w:pos="1646"/>
          <w:tab w:val="left" w:pos="3715"/>
          <w:tab w:val="left" w:leader="underscore" w:pos="373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4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0"/>
          <w:szCs w:val="30"/>
        </w:rPr>
        <w:t>委托代理人：</w:t>
      </w:r>
    </w:p>
    <w:p>
      <w:pPr>
        <w:pStyle w:val="17"/>
        <w:keepNext w:val="0"/>
        <w:keepLines w:val="0"/>
        <w:pageBreakBefore w:val="0"/>
        <w:widowControl w:val="0"/>
        <w:shd w:val="clear" w:color="auto" w:fill="auto"/>
        <w:tabs>
          <w:tab w:val="left" w:pos="1824"/>
          <w:tab w:val="left" w:leader="hyphen" w:pos="3732"/>
          <w:tab w:val="left" w:leader="hyphen" w:pos="70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0"/>
          <w:szCs w:val="30"/>
        </w:rPr>
        <w:t xml:space="preserve">证件类型：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0"/>
          <w:szCs w:val="30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0"/>
          <w:szCs w:val="30"/>
        </w:rPr>
        <w:t>编号：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fldChar w:fldCharType="end"/>
      </w:r>
    </w:p>
    <w:p>
      <w:pPr>
        <w:pStyle w:val="17"/>
        <w:keepNext w:val="0"/>
        <w:keepLines w:val="0"/>
        <w:pageBreakBefore w:val="0"/>
        <w:widowControl w:val="0"/>
        <w:shd w:val="clear" w:color="auto" w:fill="auto"/>
        <w:tabs>
          <w:tab w:val="left" w:pos="1824"/>
          <w:tab w:val="left" w:leader="hyphen" w:pos="3732"/>
          <w:tab w:val="left" w:leader="hyphen" w:pos="70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0"/>
          <w:szCs w:val="30"/>
        </w:rPr>
        <w:t>联系方式：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2482"/>
          <w:tab w:val="left" w:leader="hyphen" w:pos="520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0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0"/>
          <w:szCs w:val="30"/>
        </w:rPr>
      </w:pPr>
      <w:bookmarkStart w:id="25" w:name="_GoBack"/>
      <w:bookmarkEnd w:id="25"/>
    </w:p>
    <w:p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2482"/>
          <w:tab w:val="left" w:leader="hyphen" w:pos="520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0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0"/>
          <w:szCs w:val="30"/>
        </w:rPr>
      </w:pP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2482"/>
          <w:tab w:val="left" w:leader="hyphen" w:pos="520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0"/>
          <w:szCs w:val="30"/>
        </w:rPr>
        <w:t>行政审批机关：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2861"/>
          <w:tab w:val="left" w:leader="underscore" w:pos="3061"/>
          <w:tab w:val="left" w:leader="underscore" w:pos="3732"/>
          <w:tab w:val="left" w:leader="underscore" w:pos="5204"/>
          <w:tab w:val="left" w:leader="underscore" w:pos="53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0"/>
          <w:szCs w:val="30"/>
        </w:rPr>
        <w:t>联系人姓名：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2861"/>
          <w:tab w:val="left" w:leader="underscore" w:pos="3061"/>
          <w:tab w:val="left" w:leader="underscore" w:pos="3732"/>
          <w:tab w:val="left" w:leader="underscore" w:pos="5204"/>
          <w:tab w:val="left" w:leader="underscore" w:pos="53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 w:line="360" w:lineRule="auto"/>
        <w:ind w:left="0" w:right="0" w:firstLine="0"/>
        <w:jc w:val="left"/>
        <w:textAlignment w:val="auto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0"/>
          <w:szCs w:val="30"/>
        </w:rPr>
        <w:t>联系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w w:val="100"/>
          <w:position w:val="0"/>
          <w:sz w:val="30"/>
          <w:szCs w:val="30"/>
          <w:lang w:eastAsia="zh-CN"/>
        </w:rPr>
        <w:t>方式：</w:t>
      </w:r>
    </w:p>
    <w:p>
      <w:pPr>
        <w:pStyle w:val="13"/>
        <w:keepNext w:val="0"/>
        <w:keepLines w:val="0"/>
        <w:widowControl w:val="0"/>
        <w:numPr>
          <w:numId w:val="0"/>
        </w:numPr>
        <w:shd w:val="clear" w:color="auto" w:fill="auto"/>
        <w:tabs>
          <w:tab w:val="left" w:pos="1451"/>
        </w:tabs>
        <w:bidi w:val="0"/>
        <w:spacing w:before="0" w:after="0" w:line="567" w:lineRule="exact"/>
        <w:ind w:right="0" w:rightChars="0"/>
        <w:jc w:val="both"/>
        <w:rPr>
          <w:rFonts w:hint="eastAsia" w:cs="宋体"/>
          <w:b/>
          <w:bCs/>
          <w:color w:val="000000"/>
          <w:spacing w:val="0"/>
          <w:w w:val="100"/>
          <w:position w:val="0"/>
          <w:sz w:val="30"/>
          <w:szCs w:val="30"/>
          <w:lang w:eastAsia="zh-CN"/>
        </w:rPr>
      </w:pPr>
      <w:bookmarkStart w:id="3" w:name="bookmark22"/>
    </w:p>
    <w:p>
      <w:pPr>
        <w:pStyle w:val="15"/>
        <w:keepNext/>
        <w:keepLines/>
        <w:widowControl w:val="0"/>
        <w:shd w:val="clear" w:color="auto" w:fill="auto"/>
        <w:bidi w:val="0"/>
        <w:spacing w:before="0" w:after="480" w:line="240" w:lineRule="auto"/>
        <w:ind w:left="0" w:right="0" w:firstLine="0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44"/>
          <w:szCs w:val="44"/>
        </w:rPr>
        <w:t>行政审批机关的告知</w:t>
      </w:r>
    </w:p>
    <w:p>
      <w:pPr>
        <w:pStyle w:val="13"/>
        <w:keepNext w:val="0"/>
        <w:keepLines w:val="0"/>
        <w:pageBreakBefore w:val="0"/>
        <w:widowControl w:val="0"/>
        <w:numPr>
          <w:numId w:val="0"/>
        </w:numPr>
        <w:shd w:val="clear" w:color="auto" w:fill="auto"/>
        <w:tabs>
          <w:tab w:val="left" w:pos="14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6"/>
          <w:szCs w:val="36"/>
        </w:rPr>
      </w:pPr>
      <w:r>
        <w:rPr>
          <w:rFonts w:hint="eastAsia" w:cs="宋体"/>
          <w:b/>
          <w:bCs/>
          <w:color w:val="000000"/>
          <w:spacing w:val="0"/>
          <w:w w:val="100"/>
          <w:position w:val="0"/>
          <w:sz w:val="36"/>
          <w:szCs w:val="36"/>
          <w:lang w:eastAsia="zh-CN"/>
        </w:rPr>
        <w:t>一、</w:t>
      </w: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6"/>
          <w:szCs w:val="36"/>
        </w:rPr>
        <w:t>本行政审批事项的依据</w:t>
      </w:r>
    </w:p>
    <w:bookmarkEnd w:id="3"/>
    <w:p>
      <w:pPr>
        <w:pStyle w:val="13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5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1" w:afterLines="50" w:line="360" w:lineRule="auto"/>
        <w:ind w:right="0" w:rightChars="0" w:firstLine="600" w:firstLineChars="200"/>
        <w:jc w:val="both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《城市商品房预售管理办法》（1994 年 11 月 15 日建设部令第 40 号发布，根据 2001 年 8 月 15日《建设部关于修改&lt;城市商品房预售管理办法&gt;的决定》、2004 年 7 月20 日《建设部关于修改&lt;城市商品房预售管理办法&gt;的决定》修正）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30"/>
          <w:szCs w:val="30"/>
        </w:rPr>
        <w:t>商品房预售应当符合下列条件</w:t>
      </w:r>
    </w:p>
    <w:p>
      <w:pPr>
        <w:pStyle w:val="13"/>
        <w:keepNext w:val="0"/>
        <w:keepLines w:val="0"/>
        <w:pageBreakBefore w:val="0"/>
        <w:widowControl w:val="0"/>
        <w:numPr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 w:firstLine="600" w:firstLineChars="20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 xml:space="preserve">（一）已交付全部土地使用权出让金，取得土地使用权证书； 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600" w:firstLineChars="20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 xml:space="preserve">（二）持有建设工程规划许可证和施工许可证； 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1" w:afterLines="50" w:line="360" w:lineRule="auto"/>
        <w:ind w:left="0" w:leftChars="0" w:right="0" w:firstLine="600" w:firstLineChars="20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 xml:space="preserve">（三）按提供预售的商品房计算，投入开发建设的资金达到工程建设总投资的 25％以上，并已经确定施工进度和竣工交付日期。 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30"/>
          <w:szCs w:val="30"/>
        </w:rPr>
        <w:t>第六条 商品房预售实行许可制度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600" w:firstLineChars="20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 xml:space="preserve">开发企业进行商品房预售，应当向房地产管理部门申请预售许可，取得《商品房预售许可证》。 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361" w:afterLines="100" w:line="360" w:lineRule="auto"/>
        <w:ind w:right="0" w:firstLine="403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 xml:space="preserve">未取得《商品房预售许可证》的，不得进行商品房预售。 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0" w:firstLineChars="0"/>
        <w:jc w:val="both"/>
        <w:textAlignment w:val="auto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cs="宋体"/>
          <w:color w:val="000000"/>
          <w:spacing w:val="0"/>
          <w:w w:val="100"/>
          <w:position w:val="0"/>
          <w:sz w:val="36"/>
          <w:szCs w:val="36"/>
          <w:lang w:eastAsia="zh-CN"/>
        </w:rPr>
        <w:t>二、</w:t>
      </w: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6"/>
          <w:szCs w:val="36"/>
        </w:rPr>
        <w:t>本行政审批事项的法定条件依据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578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 xml:space="preserve">《城市商品房预售管理办法》第七条 开发企业申请预售许可，应当提交下列证件（复印件）及资料： 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578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 xml:space="preserve"> （一）商品房预售许可申请表； 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578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 xml:space="preserve"> （二）开发企业的《营业执照》和资质证书； 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578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 xml:space="preserve"> （三）土地使用权证、建设工程规划许可证、施工许可证； 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58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 xml:space="preserve"> （四）投入开发建设的资金占工程建设总投资的比例符合规定条件的证明； 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58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 xml:space="preserve"> （五）工程施工合同及关于施工进度的说明； 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361" w:afterLines="100" w:line="360" w:lineRule="auto"/>
        <w:ind w:left="0" w:right="0" w:firstLine="578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 xml:space="preserve"> （六）商品房预售方案。预售方案应当说明预售商品房的位置、面积、竣工交付日期等内容，并应当附预售商品房分层平面图。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0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sz w:val="36"/>
          <w:szCs w:val="36"/>
        </w:rPr>
      </w:pPr>
      <w:bookmarkStart w:id="4" w:name="bookmark71"/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6"/>
          <w:szCs w:val="36"/>
        </w:rPr>
        <w:t>三</w:t>
      </w:r>
      <w:bookmarkEnd w:id="4"/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6"/>
          <w:szCs w:val="36"/>
        </w:rPr>
        <w:t>、应当提交的材料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520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根据审批依据和法定条件，本行政审批事项获得批准，申请人应当提供下列材料：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8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520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bookmarkStart w:id="5" w:name="bookmark72"/>
      <w:bookmarkEnd w:id="5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申请人承诺书</w:t>
      </w: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0"/>
          <w:szCs w:val="30"/>
        </w:rPr>
        <w:t>；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8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520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bookmarkStart w:id="6" w:name="bookmark73"/>
      <w:bookmarkEnd w:id="6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lang w:eastAsia="zh-CN"/>
        </w:rPr>
        <w:t>预售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许可申请表；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9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560"/>
        <w:jc w:val="both"/>
        <w:textAlignment w:val="auto"/>
        <w:rPr>
          <w:rFonts w:hint="eastAsia" w:ascii="宋体" w:hAnsi="宋体" w:eastAsia="宋体" w:cs="宋体"/>
          <w:sz w:val="30"/>
          <w:szCs w:val="30"/>
        </w:rPr>
      </w:pPr>
      <w:bookmarkStart w:id="7" w:name="bookmark74"/>
      <w:bookmarkEnd w:id="7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营业执照；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9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560"/>
        <w:jc w:val="both"/>
        <w:textAlignment w:val="auto"/>
        <w:rPr>
          <w:rFonts w:hint="eastAsia" w:ascii="宋体" w:hAnsi="宋体" w:eastAsia="宋体" w:cs="宋体"/>
          <w:sz w:val="30"/>
          <w:szCs w:val="30"/>
        </w:rPr>
      </w:pPr>
      <w:bookmarkStart w:id="8" w:name="bookmark75"/>
      <w:bookmarkEnd w:id="8"/>
      <w:r>
        <w:rPr>
          <w:rFonts w:hint="eastAsia" w:ascii="宋体" w:hAnsi="宋体" w:eastAsia="宋体" w:cs="宋体"/>
          <w:sz w:val="30"/>
          <w:szCs w:val="30"/>
          <w:lang w:eastAsia="zh-CN"/>
        </w:rPr>
        <w:t>国有土地证、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建设工程规划许可证、施工许可证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lang w:eastAsia="zh-CN"/>
        </w:rPr>
        <w:t>；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9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560"/>
        <w:jc w:val="both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lang w:eastAsia="zh-CN"/>
        </w:rPr>
        <w:t>资金投入证明</w:t>
      </w:r>
      <w:r>
        <w:rPr>
          <w:rFonts w:hint="eastAsia" w:cs="宋体"/>
          <w:color w:val="000000"/>
          <w:spacing w:val="0"/>
          <w:w w:val="100"/>
          <w:position w:val="0"/>
          <w:sz w:val="30"/>
          <w:szCs w:val="30"/>
          <w:lang w:eastAsia="zh-CN"/>
        </w:rPr>
        <w:t>；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9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560"/>
        <w:jc w:val="both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lang w:eastAsia="zh-CN"/>
        </w:rPr>
        <w:t>施工合同、施工进度的说明</w:t>
      </w:r>
      <w:r>
        <w:rPr>
          <w:rFonts w:hint="eastAsia" w:cs="宋体"/>
          <w:color w:val="000000"/>
          <w:spacing w:val="0"/>
          <w:w w:val="100"/>
          <w:position w:val="0"/>
          <w:sz w:val="30"/>
          <w:szCs w:val="30"/>
          <w:lang w:eastAsia="zh-CN"/>
        </w:rPr>
        <w:t>；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2"/>
        </w:numPr>
        <w:shd w:val="clear" w:color="auto" w:fill="auto"/>
        <w:tabs>
          <w:tab w:val="left" w:pos="9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361" w:afterLines="100" w:line="360" w:lineRule="auto"/>
        <w:ind w:left="0" w:right="0" w:firstLine="561"/>
        <w:jc w:val="both"/>
        <w:textAlignment w:val="auto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lang w:eastAsia="zh-CN"/>
        </w:rPr>
        <w:t>商品房预售方案</w:t>
      </w:r>
      <w:bookmarkStart w:id="9" w:name="bookmark76"/>
    </w:p>
    <w:p>
      <w:pPr>
        <w:pStyle w:val="13"/>
        <w:keepNext w:val="0"/>
        <w:keepLines w:val="0"/>
        <w:pageBreakBefore w:val="0"/>
        <w:widowControl w:val="0"/>
        <w:numPr>
          <w:numId w:val="0"/>
        </w:numPr>
        <w:shd w:val="clear" w:color="auto" w:fill="auto"/>
        <w:tabs>
          <w:tab w:val="left" w:pos="92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6"/>
          <w:szCs w:val="36"/>
        </w:rPr>
        <w:t>四</w:t>
      </w:r>
      <w:bookmarkEnd w:id="9"/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6"/>
          <w:szCs w:val="36"/>
        </w:rPr>
        <w:t>、已经提交和需要补充提交的材料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3"/>
        </w:numPr>
        <w:shd w:val="clear" w:color="auto" w:fill="auto"/>
        <w:tabs>
          <w:tab w:val="left" w:pos="8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520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bookmarkStart w:id="10" w:name="bookmark77"/>
      <w:bookmarkEnd w:id="10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下列材料，申请人已经提交：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firstLine="798" w:firstLineChars="266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第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项、第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项、第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项、第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项、第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项、第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项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第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项。</w:t>
      </w:r>
    </w:p>
    <w:p>
      <w:pPr>
        <w:pStyle w:val="13"/>
        <w:keepNext w:val="0"/>
        <w:keepLines w:val="0"/>
        <w:pageBreakBefore w:val="0"/>
        <w:widowControl w:val="0"/>
        <w:numPr>
          <w:ilvl w:val="0"/>
          <w:numId w:val="3"/>
        </w:numPr>
        <w:shd w:val="clear" w:color="auto" w:fill="auto"/>
        <w:tabs>
          <w:tab w:val="left" w:pos="8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520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bookmarkStart w:id="11" w:name="bookmark78"/>
      <w:bookmarkEnd w:id="11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下列材料，申请人应当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86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948" w:firstLineChars="316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口在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u w:val="single"/>
        </w:rPr>
        <w:tab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年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日前提交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948" w:firstLineChars="316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口在行政审批机关对承诺内容是否属实进行检查时提交：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520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第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项、第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项、第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项、第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项、第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项、第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项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第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项。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361" w:afterLines="100" w:line="360" w:lineRule="auto"/>
        <w:ind w:left="0" w:right="0" w:firstLine="522"/>
        <w:jc w:val="left"/>
        <w:textAlignment w:val="auto"/>
        <w:rPr>
          <w:rFonts w:hint="eastAsia" w:ascii="宋体" w:hAnsi="宋体" w:eastAsia="宋体" w:cs="宋体"/>
          <w:sz w:val="30"/>
          <w:szCs w:val="30"/>
        </w:rPr>
        <w:sectPr>
          <w:footerReference r:id="rId7" w:type="first"/>
          <w:footerReference r:id="rId5" w:type="default"/>
          <w:footerReference r:id="rId6" w:type="even"/>
          <w:footnotePr>
            <w:numFmt w:val="decimal"/>
          </w:footnotePr>
          <w:pgSz w:w="11900" w:h="16840"/>
          <w:pgMar w:top="1567" w:right="1379" w:bottom="1830" w:left="1525" w:header="0" w:footer="3" w:gutter="0"/>
          <w:cols w:space="720" w:num="1"/>
          <w:titlePg/>
          <w:rtlGutter w:val="0"/>
          <w:docGrid w:linePitch="360" w:charSpace="0"/>
        </w:sect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（以上由工作人员填写）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0" w:firstLineChars="0"/>
        <w:jc w:val="both"/>
        <w:textAlignment w:val="auto"/>
        <w:rPr>
          <w:rFonts w:hint="eastAsia" w:ascii="宋体" w:hAnsi="宋体" w:eastAsia="宋体" w:cs="宋体"/>
          <w:b/>
          <w:bCs/>
          <w:sz w:val="36"/>
          <w:szCs w:val="36"/>
        </w:rPr>
      </w:pPr>
      <w:bookmarkStart w:id="12" w:name="bookmark79"/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6"/>
          <w:szCs w:val="36"/>
        </w:rPr>
        <w:t>五</w:t>
      </w:r>
      <w:bookmarkEnd w:id="12"/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6"/>
          <w:szCs w:val="36"/>
        </w:rPr>
        <w:t>、行政审批的实施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560"/>
        <w:jc w:val="both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行政审批机关应当制作告知承诺书，并向申请人提供示范文本，一次性告知申请人审批条件和所需材料。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600"/>
        <w:jc w:val="both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行政审批机关对承诺符合审批条件并提交有关材料的，</w:t>
      </w: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0"/>
          <w:szCs w:val="30"/>
          <w:lang w:eastAsia="zh-CN"/>
        </w:rPr>
        <w:t>三个工作日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lang w:eastAsia="zh-CN"/>
        </w:rPr>
        <w:t>内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办理审批。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361" w:afterLines="100" w:line="360" w:lineRule="auto"/>
        <w:ind w:left="0" w:right="0" w:firstLine="601"/>
        <w:jc w:val="both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申请人未按要求作出承诺的，行政审批机关将按照现行法律、法规和规章的有关规定实施行政审批，不适用告知承诺制方式。申请人作出不实承诺的，行政审批机关将按照以欺骗方式申请行政许可，依法作出处理， 并由申请人依法承担相应的法律责任。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1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0" w:firstLineChars="0"/>
        <w:jc w:val="both"/>
        <w:textAlignment w:val="auto"/>
        <w:rPr>
          <w:rFonts w:hint="eastAsia" w:ascii="宋体" w:hAnsi="宋体" w:eastAsia="宋体" w:cs="宋体"/>
          <w:b/>
          <w:bCs/>
          <w:sz w:val="36"/>
          <w:szCs w:val="36"/>
        </w:rPr>
      </w:pPr>
      <w:bookmarkStart w:id="13" w:name="bookmark80"/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6"/>
          <w:szCs w:val="36"/>
        </w:rPr>
        <w:t>六</w:t>
      </w:r>
      <w:bookmarkEnd w:id="13"/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6"/>
          <w:szCs w:val="36"/>
        </w:rPr>
        <w:t>、监督和法律责任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600"/>
        <w:jc w:val="both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申请人应当在本告知承诺书约定的期限内提交应补充的材料。未提交 材料或者提交的材料不符合要求且无法补正的，将依法撤销行政审批决定。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361" w:afterLines="100" w:line="360" w:lineRule="auto"/>
        <w:ind w:left="0" w:right="0" w:firstLine="601"/>
        <w:jc w:val="both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行政审批机关应当加强事中事后监管，在作出许可决定之日起</w:t>
      </w: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0"/>
          <w:szCs w:val="30"/>
        </w:rPr>
        <w:t>30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日内 对被许可人是否达到许可条件进行全覆盖例行检查。发现实际情况与承诺 内容不符的，将要求限期整改；整改后仍不符合条件的，撤销行政许可决定。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1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0" w:firstLineChars="0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6"/>
          <w:szCs w:val="36"/>
        </w:rPr>
      </w:pPr>
      <w:bookmarkStart w:id="14" w:name="bookmark81"/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6"/>
          <w:szCs w:val="36"/>
        </w:rPr>
        <w:t>七</w:t>
      </w:r>
      <w:bookmarkEnd w:id="14"/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6"/>
          <w:szCs w:val="36"/>
        </w:rPr>
        <w:t>、诚信管理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601"/>
        <w:jc w:val="both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对申请人作出承诺后，未在承诺期限内提交材料的，将在行政审批机关的诚信档案系统留下记录，对申请人以后的同一行政审批申请，不再适用告知承诺的审批方式。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601"/>
        <w:jc w:val="both"/>
        <w:textAlignment w:val="auto"/>
        <w:rPr>
          <w:rFonts w:hint="eastAsia" w:ascii="宋体" w:hAnsi="宋体" w:eastAsia="宋体" w:cs="宋体"/>
          <w:sz w:val="30"/>
          <w:szCs w:val="30"/>
        </w:rPr>
        <w:sectPr>
          <w:footerReference r:id="rId8" w:type="default"/>
          <w:footerReference r:id="rId9" w:type="even"/>
          <w:footnotePr>
            <w:numFmt w:val="decimal"/>
          </w:footnotePr>
          <w:type w:val="continuous"/>
          <w:pgSz w:w="11900" w:h="16840"/>
          <w:pgMar w:top="1567" w:right="1379" w:bottom="1830" w:left="1525" w:header="0" w:footer="3" w:gutter="0"/>
          <w:cols w:space="720" w:num="1"/>
          <w:rtlGutter w:val="0"/>
          <w:docGrid w:linePitch="360" w:charSpace="0"/>
        </w:sect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在获得审批后，被许可人应当遵循审慎和负责的原则开展业务活动，在未达到法定条件之前，不得从事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  <w:lang w:eastAsia="zh-CN"/>
        </w:rPr>
        <w:t>商品房上市销售业务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。因未能通过后续核查导致违约和纠纷的，将记入失信记录。</w:t>
      </w:r>
    </w:p>
    <w:p>
      <w:pPr>
        <w:pStyle w:val="15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361" w:afterLines="100" w:line="240" w:lineRule="atLeast"/>
        <w:ind w:left="0" w:right="0" w:firstLine="0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48"/>
          <w:szCs w:val="48"/>
        </w:rPr>
      </w:pPr>
      <w:bookmarkStart w:id="15" w:name="bookmark83"/>
      <w:bookmarkStart w:id="16" w:name="bookmark82"/>
      <w:bookmarkStart w:id="17" w:name="bookmark84"/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48"/>
          <w:szCs w:val="48"/>
        </w:rPr>
        <w:t>申请人的承诺</w:t>
      </w:r>
      <w:bookmarkEnd w:id="15"/>
      <w:bookmarkEnd w:id="16"/>
      <w:bookmarkEnd w:id="1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申请人就申请审批的行政审批事项，现作出下列承诺：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4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660"/>
        <w:jc w:val="both"/>
        <w:textAlignment w:val="auto"/>
        <w:rPr>
          <w:rFonts w:hint="eastAsia" w:ascii="宋体" w:hAnsi="宋体" w:eastAsia="宋体" w:cs="宋体"/>
          <w:sz w:val="30"/>
          <w:szCs w:val="30"/>
        </w:rPr>
      </w:pPr>
      <w:bookmarkStart w:id="18" w:name="bookmark85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（</w:t>
      </w:r>
      <w:bookmarkEnd w:id="18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一）所填写的基本信息真实、准确；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4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660"/>
        <w:jc w:val="both"/>
        <w:textAlignment w:val="auto"/>
        <w:rPr>
          <w:rFonts w:hint="eastAsia" w:ascii="宋体" w:hAnsi="宋体" w:eastAsia="宋体" w:cs="宋体"/>
          <w:sz w:val="30"/>
          <w:szCs w:val="30"/>
        </w:rPr>
      </w:pPr>
      <w:bookmarkStart w:id="19" w:name="bookmark86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（</w:t>
      </w:r>
      <w:bookmarkEnd w:id="19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二）已经知晓行政审批机关告知的全部内容；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43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660"/>
        <w:jc w:val="both"/>
        <w:textAlignment w:val="auto"/>
        <w:rPr>
          <w:rFonts w:hint="eastAsia" w:ascii="宋体" w:hAnsi="宋体" w:eastAsia="宋体" w:cs="宋体"/>
          <w:sz w:val="30"/>
          <w:szCs w:val="30"/>
        </w:rPr>
      </w:pPr>
      <w:bookmarkStart w:id="20" w:name="bookmark87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（</w:t>
      </w:r>
      <w:bookmarkEnd w:id="20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三）认为自身能满足行政审批机关告知的条件、标准和要求；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4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660"/>
        <w:jc w:val="both"/>
        <w:textAlignment w:val="auto"/>
        <w:rPr>
          <w:rFonts w:hint="eastAsia" w:ascii="宋体" w:hAnsi="宋体" w:eastAsia="宋体" w:cs="宋体"/>
          <w:sz w:val="30"/>
          <w:szCs w:val="30"/>
        </w:rPr>
      </w:pPr>
      <w:bookmarkStart w:id="21" w:name="bookmark88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（</w:t>
      </w:r>
      <w:bookmarkEnd w:id="21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四）对于约定需要提供的材料，承诺能够在规定期限内予以提供；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4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660"/>
        <w:jc w:val="both"/>
        <w:textAlignment w:val="auto"/>
        <w:rPr>
          <w:rFonts w:hint="eastAsia" w:ascii="宋体" w:hAnsi="宋体" w:eastAsia="宋体" w:cs="宋体"/>
          <w:sz w:val="30"/>
          <w:szCs w:val="30"/>
        </w:rPr>
      </w:pPr>
      <w:bookmarkStart w:id="22" w:name="bookmark89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（</w:t>
      </w:r>
      <w:bookmarkEnd w:id="22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五）上述陈述是申请人真实意思表示；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4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660"/>
        <w:jc w:val="both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bookmarkStart w:id="23" w:name="bookmark90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（</w:t>
      </w:r>
      <w:bookmarkEnd w:id="23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六）若违反承诺或者作出不实承诺的，愿意承担相应的法律责任</w:t>
      </w:r>
      <w:r>
        <w:rPr>
          <w:rFonts w:hint="eastAsia" w:cs="宋体"/>
          <w:color w:val="000000"/>
          <w:spacing w:val="0"/>
          <w:w w:val="100"/>
          <w:position w:val="0"/>
          <w:sz w:val="30"/>
          <w:szCs w:val="30"/>
          <w:lang w:eastAsia="zh-CN"/>
        </w:rPr>
        <w:t>；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4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658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</w:pPr>
      <w:bookmarkStart w:id="24" w:name="bookmark91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（</w:t>
      </w:r>
      <w:bookmarkEnd w:id="24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  <w:t>七）在获得审批后，将遵循审慎和负责的原则开展经营活动，向有 意向性的业务对方充分、准确地说明企业现状和将面临的审批部门进行的 承诺情况核查，并承担因未能通过后续核查所导致的违约和纠纷的相应责任。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4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0" w:firstLineChars="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</w:pP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4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0" w:firstLineChars="0"/>
        <w:jc w:val="both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30"/>
          <w:szCs w:val="30"/>
        </w:rPr>
      </w:pP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4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361" w:afterLines="100" w:line="568" w:lineRule="exact"/>
        <w:ind w:left="0" w:leftChars="0" w:right="0" w:firstLine="0" w:firstLineChars="0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0"/>
          <w:szCs w:val="30"/>
        </w:rPr>
        <w:t>申请人（委托代理人）：</w:t>
      </w:r>
      <w:r>
        <w:rPr>
          <w:rFonts w:hint="eastAsia" w:cs="宋体"/>
          <w:b/>
          <w:bCs/>
          <w:color w:val="000000"/>
          <w:spacing w:val="0"/>
          <w:w w:val="100"/>
          <w:position w:val="0"/>
          <w:sz w:val="30"/>
          <w:szCs w:val="30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0"/>
          <w:szCs w:val="30"/>
        </w:rPr>
        <w:t>行政审批机关: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4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361" w:afterLines="100" w:line="568" w:lineRule="exact"/>
        <w:ind w:left="0" w:leftChars="0" w:right="0" w:firstLine="0" w:firstLineChars="0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0"/>
          <w:szCs w:val="30"/>
        </w:rPr>
        <w:t>（</w:t>
      </w:r>
      <w:r>
        <w:rPr>
          <w:rFonts w:hint="eastAsia" w:cs="宋体"/>
          <w:b/>
          <w:bCs/>
          <w:color w:val="000000"/>
          <w:spacing w:val="0"/>
          <w:w w:val="100"/>
          <w:position w:val="0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0"/>
          <w:szCs w:val="30"/>
        </w:rPr>
        <w:t>签字盖章</w:t>
      </w:r>
      <w:r>
        <w:rPr>
          <w:rFonts w:hint="eastAsia" w:cs="宋体"/>
          <w:b/>
          <w:bCs/>
          <w:color w:val="000000"/>
          <w:spacing w:val="0"/>
          <w:w w:val="100"/>
          <w:position w:val="0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0"/>
          <w:szCs w:val="30"/>
        </w:rPr>
        <w:t>）</w:t>
      </w:r>
      <w:r>
        <w:rPr>
          <w:rFonts w:hint="eastAsia" w:cs="宋体"/>
          <w:b/>
          <w:bCs/>
          <w:color w:val="000000"/>
          <w:spacing w:val="0"/>
          <w:w w:val="100"/>
          <w:position w:val="0"/>
          <w:sz w:val="30"/>
          <w:szCs w:val="30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0"/>
          <w:szCs w:val="30"/>
        </w:rPr>
        <w:t>（</w:t>
      </w:r>
      <w:r>
        <w:rPr>
          <w:rFonts w:hint="eastAsia" w:cs="宋体"/>
          <w:b/>
          <w:bCs/>
          <w:color w:val="000000"/>
          <w:spacing w:val="0"/>
          <w:w w:val="100"/>
          <w:position w:val="0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0"/>
          <w:szCs w:val="30"/>
        </w:rPr>
        <w:t>盖</w:t>
      </w:r>
      <w:r>
        <w:rPr>
          <w:rFonts w:hint="eastAsia" w:cs="宋体"/>
          <w:b/>
          <w:bCs/>
          <w:color w:val="000000"/>
          <w:spacing w:val="0"/>
          <w:w w:val="100"/>
          <w:position w:val="0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0"/>
          <w:szCs w:val="30"/>
        </w:rPr>
        <w:t>章</w:t>
      </w:r>
      <w:r>
        <w:rPr>
          <w:rFonts w:hint="eastAsia" w:cs="宋体"/>
          <w:b/>
          <w:bCs/>
          <w:color w:val="000000"/>
          <w:spacing w:val="0"/>
          <w:w w:val="100"/>
          <w:position w:val="0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0"/>
          <w:szCs w:val="30"/>
        </w:rPr>
        <w:t>）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4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361" w:afterLines="100" w:line="568" w:lineRule="exact"/>
        <w:ind w:right="0" w:firstLine="1102" w:firstLineChars="366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0"/>
          <w:szCs w:val="30"/>
        </w:rPr>
        <w:t xml:space="preserve">年 </w:t>
      </w:r>
      <w:r>
        <w:rPr>
          <w:rFonts w:hint="eastAsia" w:cs="宋体"/>
          <w:b/>
          <w:bCs/>
          <w:color w:val="000000"/>
          <w:spacing w:val="0"/>
          <w:w w:val="100"/>
          <w:position w:val="0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0"/>
          <w:szCs w:val="30"/>
        </w:rPr>
        <w:t>月</w:t>
      </w:r>
      <w:r>
        <w:rPr>
          <w:rFonts w:hint="eastAsia" w:cs="宋体"/>
          <w:b/>
          <w:bCs/>
          <w:color w:val="000000"/>
          <w:spacing w:val="0"/>
          <w:w w:val="100"/>
          <w:position w:val="0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0"/>
          <w:szCs w:val="30"/>
        </w:rPr>
        <w:t xml:space="preserve"> 日</w:t>
      </w:r>
      <w:r>
        <w:rPr>
          <w:rFonts w:hint="eastAsia" w:cs="宋体"/>
          <w:b/>
          <w:bCs/>
          <w:color w:val="000000"/>
          <w:spacing w:val="0"/>
          <w:w w:val="100"/>
          <w:position w:val="0"/>
          <w:sz w:val="30"/>
          <w:szCs w:val="30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0"/>
          <w:szCs w:val="30"/>
        </w:rPr>
        <w:t>年</w:t>
      </w:r>
      <w:r>
        <w:rPr>
          <w:rFonts w:hint="eastAsia" w:cs="宋体"/>
          <w:b/>
          <w:bCs/>
          <w:color w:val="000000"/>
          <w:spacing w:val="0"/>
          <w:w w:val="100"/>
          <w:position w:val="0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0"/>
          <w:szCs w:val="30"/>
        </w:rPr>
        <w:t xml:space="preserve"> 月</w:t>
      </w:r>
      <w:r>
        <w:rPr>
          <w:rFonts w:hint="eastAsia" w:cs="宋体"/>
          <w:b/>
          <w:bCs/>
          <w:color w:val="000000"/>
          <w:spacing w:val="0"/>
          <w:w w:val="100"/>
          <w:position w:val="0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sz w:val="30"/>
          <w:szCs w:val="30"/>
        </w:rPr>
        <w:t xml:space="preserve"> 日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tabs>
          <w:tab w:val="left" w:pos="14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361" w:afterLines="100" w:line="568" w:lineRule="exact"/>
        <w:ind w:left="0" w:leftChars="0" w:right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color w:val="000000"/>
          <w:spacing w:val="0"/>
          <w:w w:val="100"/>
          <w:position w:val="0"/>
          <w:sz w:val="24"/>
          <w:szCs w:val="24"/>
          <w:lang w:eastAsia="zh-CN"/>
        </w:rPr>
        <w:t>注：此承诺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4"/>
          <w:szCs w:val="24"/>
        </w:rPr>
        <w:t>一式两份</w:t>
      </w:r>
    </w:p>
    <w:sectPr>
      <w:footnotePr>
        <w:numFmt w:val="decimal"/>
      </w:footnotePr>
      <w:pgSz w:w="11900" w:h="16840"/>
      <w:pgMar w:top="1822" w:right="1436" w:bottom="1822" w:left="1575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5584" behindDoc="1" locked="0" layoutInCell="1" allowOverlap="1">
              <wp:simplePos x="0" y="0"/>
              <wp:positionH relativeFrom="page">
                <wp:posOffset>5788660</wp:posOffset>
              </wp:positionH>
              <wp:positionV relativeFrom="page">
                <wp:posOffset>9648190</wp:posOffset>
              </wp:positionV>
              <wp:extent cx="408305" cy="121920"/>
              <wp:effectExtent l="0" t="0" r="0" b="0"/>
              <wp:wrapNone/>
              <wp:docPr id="15" name="Shap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8305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—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#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5" o:spid="_x0000_s1026" o:spt="202" type="#_x0000_t202" style="position:absolute;left:0pt;margin-left:455.8pt;margin-top:759.7pt;height:9.6pt;width:32.15pt;mso-position-horizontal-relative:page;mso-position-vertical-relative:page;mso-wrap-style:none;z-index:-440400896;mso-width-relative:page;mso-height-relative:page;" filled="f" stroked="f" coordsize="21600,21600" o:gfxdata="UEsDBAoAAAAAAIdO4kAAAAAAAAAAAAAAAAAEAAAAZHJzL1BLAwQUAAAACACHTuJAXATIDdgAAAAN&#10;AQAADwAAAGRycy9kb3ducmV2LnhtbE2PsU7DMBCGdyTewbpKbNQJ0DQJcTpUYmGjICQ2N77GUe1z&#10;ZLtp8va4E4x3/6f/vmt2szVsQh8GRwLydQYMqXNqoF7A1+fbYwksRElKGkcoYMEAu/b+rpG1clf6&#10;wOkQe5ZKKNRSgI5xrDkPnUYrw9qNSCk7OW9lTKPvufLymsqt4U9ZVnArB0oXtBxxr7E7Hy5WwHb+&#10;djgG3OPPaeq8HpbSvC9CPKzy7BVYxDn+wXDTT+rQJqeju5AKzAio8rxIaAo2efUCLCHVdlMBO95W&#10;z2UBvG34/y/aX1BLAwQUAAAACACHTuJAO+rDXo4BAAAjAwAADgAAAGRycy9lMm9Eb2MueG1srVLb&#10;TsMwDH1H4h+ivLN24yKo1iEQAiEhQBp8QJYma6QmjuKwdn+Pk3UDwRviJfWtx8fHnl8PtmMbFdCA&#10;q/l0UnKmnITGuHXN39/uTy45wyhcIzpwquZbhfx6cXw0732lZtBC16jACMRh1fuatzH6qihQtsoK&#10;nIBXjpIaghWR3LAumiB6QrddMSvLi6KH0PgAUiFS9G6X5IuMr7WS8UVrVJF1NSduMb8hv6v0Fou5&#10;qNZB+NbIkYb4AwsrjKOmB6g7EQX7COYXlDUyAIKOEwm2AK2NVHkGmmZa/phm2Qqv8iwkDvqDTPh/&#10;sPJ58xqYaWh355w5YWlHuS0jn8TpPVZUs/RUFYdbGKhwH0cKppkHHWz60jSM8iTz9iCtGiKTFDwr&#10;L09L6iApNZ1Nr2ZZ+uLrZx8wPiiwLBk1D7S5LKjYPGEkIlS6L0m9HNybrkvxxHDHJFlxWA0j7RU0&#10;W2Ld03Jr7uj6OOseHWmX7mBvhL2xGo0Ejv7mI1KD3Deh7qDGZrSJTGe8mrTq736u+rrtxS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BcBMgN2AAAAA0BAAAPAAAAAAAAAAEAIAAAACIAAABkcnMvZG93&#10;bnJldi54bWxQSwECFAAUAAAACACHTuJAO+rDXo4BAAAjAwAADgAAAAAAAAABACAAAAAnAQAAZHJz&#10;L2Uyb0RvYy54bWxQSwUGAAAAAAYABgBZAQAAJ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</w:rPr>
                      <w:t>—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</w:rPr>
                      <w:t>#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5584" behindDoc="1" locked="0" layoutInCell="1" allowOverlap="1">
              <wp:simplePos x="0" y="0"/>
              <wp:positionH relativeFrom="page">
                <wp:posOffset>1128395</wp:posOffset>
              </wp:positionH>
              <wp:positionV relativeFrom="page">
                <wp:posOffset>9642475</wp:posOffset>
              </wp:positionV>
              <wp:extent cx="701040" cy="125095"/>
              <wp:effectExtent l="0" t="0" r="0" b="0"/>
              <wp:wrapNone/>
              <wp:docPr id="17" name="Shap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1040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lang w:val="en-US" w:eastAsia="en-US" w:bidi="en-US"/>
                            </w:rPr>
                            <w:t>—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#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lang w:val="en-US" w:eastAsia="en-US" w:bidi="en-US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7" o:spid="_x0000_s1026" o:spt="202" type="#_x0000_t202" style="position:absolute;left:0pt;margin-left:88.85pt;margin-top:759.25pt;height:9.85pt;width:55.2pt;mso-position-horizontal-relative:page;mso-position-vertical-relative:page;mso-wrap-style:none;z-index:-440400896;mso-width-relative:page;mso-height-relative:page;" filled="f" stroked="f" coordsize="21600,21600" o:gfxdata="UEsDBAoAAAAAAIdO4kAAAAAAAAAAAAAAAAAEAAAAZHJzL1BLAwQUAAAACACHTuJAZ3Lu6NcAAAAN&#10;AQAADwAAAGRycy9kb3ducmV2LnhtbE2PzU7DMBCE70i8g7VI3KiToBIrxOmhEhduFITUmxtv4wj/&#10;RLabJm/P9gS3nd3R7DftbnGWzRjTGLyEclMAQ98HPfpBwtfn25MAlrLyWtngUcKKCXbd/V2rGh2u&#10;/gPnQx4YhfjUKAkm56nhPPUGnUqbMKGn2zlEpzLJOHAd1ZXCneVVUbxwp0ZPH4yacG+w/zlcnIR6&#10;+Q44Jdzj8Tz30YyrsO+rlI8PZfEKLOOS/8xwwyd06IjpFC5eJ2ZJ13VNVhq2pdgCI0slRAnsdFs9&#10;iwp41/L/LbpfUEsDBBQAAAAIAIdO4kBT41lHjAEAACMDAAAOAAAAZHJzL2Uyb0RvYy54bWytUttO&#10;wzAMfUfiH6K8s3YT12odAiEQEgKkwQdkabJGauIoDmv39zhZNxC8IV5S33p8ju359WA7tlEBDbia&#10;TyclZ8pJaIxb1/z97f7kkjOMwjWiA6dqvlXIrxfHR/PeV2oGLXSNCoxAHFa9r3kbo6+KAmWrrMAJ&#10;eOUoqSFYEckN66IJoid02xWzsjwvegiNDyAVIkXvdkm+yPhaKxlftEYVWVdz4hbzG/K7Sm+xmItq&#10;HYRvjRxpiD+wsMI4anqAuhNRsI9gfkFZIwMg6DiRYAvQ2kiVNZCaaflDzbIVXmUtNBz0hzHh/8HK&#10;581rYKah3V1w5oSlHeW2jHwaTu+xopqlp6o43MJAhfs4UjBpHnSw6UtqGOVpzNvDaNUQmaTgBak7&#10;pYyk1HR2Vl6dJZTi62cfMD4osCwZNQ+0uTxQsXnCuCvdl6ReDu5N16V4Yrhjkqw4rIaR9gqaLbHu&#10;abk1d3R9nHWPjmaX7mBvhL2xGo0Ejv7mI1KD3Deh7qDGZrSJzHy8mrTq736u+rrtxS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8AwAAW0NvbnRl&#10;bnRfVHlwZXNdLnhtbFBLAQIUAAoAAAAAAIdO4kAAAAAAAAAAAAAAAAAGAAAAAAAAAAAAEAAAAN4C&#10;AABfcmVscy9QSwECFAAUAAAACACHTuJAihRmPNEAAACUAQAACwAAAAAAAAABACAAAAACAwAAX3Jl&#10;bHMvLnJlbHNQSwECFAAKAAAAAACHTuJAAAAAAAAAAAAAAAAABAAAAAAAAAAAABAAAAAAAAAAZHJz&#10;L1BLAQIUABQAAAAIAIdO4kBncu7o1wAAAA0BAAAPAAAAAAAAAAEAIAAAACIAAABkcnMvZG93bnJl&#10;di54bWxQSwECFAAUAAAACACHTuJAU+NZR4wBAAAjAwAADgAAAAAAAAABACAAAAAmAQAAZHJzL2Uy&#10;b0RvYy54bWxQSwUGAAAAAAYABgBZAQAAJ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lang w:val="en-US" w:eastAsia="en-US" w:bidi="en-US"/>
                      </w:rPr>
                      <w:t>—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</w:rPr>
                      <w:t>#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</w:rPr>
                      <w:fldChar w:fldCharType="end"/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</w:rPr>
                      <w:t xml:space="preserve"> 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lang w:val="en-US" w:eastAsia="en-US" w:bidi="en-US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5584" behindDoc="1" locked="0" layoutInCell="1" allowOverlap="1">
              <wp:simplePos x="0" y="0"/>
              <wp:positionH relativeFrom="page">
                <wp:posOffset>5695950</wp:posOffset>
              </wp:positionH>
              <wp:positionV relativeFrom="page">
                <wp:posOffset>8873490</wp:posOffset>
              </wp:positionV>
              <wp:extent cx="582295" cy="118745"/>
              <wp:effectExtent l="0" t="0" r="0" b="0"/>
              <wp:wrapNone/>
              <wp:docPr id="19" name="Shape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2295" cy="1187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26"/>
                              <w:szCs w:val="26"/>
                            </w:rPr>
                            <w:t>—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26"/>
                              <w:szCs w:val="26"/>
                            </w:rPr>
                            <w:t>#</w:t>
                          </w:r>
                          <w:r>
                            <w:rPr>
                              <w:rFonts w:ascii="宋体" w:hAnsi="宋体" w:eastAsia="宋体" w:cs="宋体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26"/>
                              <w:szCs w:val="26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 w:cs="宋体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26"/>
                              <w:szCs w:val="26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9" o:spid="_x0000_s1026" o:spt="202" type="#_x0000_t202" style="position:absolute;left:0pt;margin-left:448.5pt;margin-top:698.7pt;height:9.35pt;width:45.85pt;mso-position-horizontal-relative:page;mso-position-vertical-relative:page;mso-wrap-style:none;z-index:-440400896;mso-width-relative:page;mso-height-relative:page;" filled="f" stroked="f" coordsize="21600,21600" o:gfxdata="UEsDBAoAAAAAAIdO4kAAAAAAAAAAAAAAAAAEAAAAZHJzL1BLAwQUAAAACACHTuJAGzRJEtgAAAAN&#10;AQAADwAAAGRycy9kb3ducmV2LnhtbE2PzU7DMBCE70i8g7VI3KgTqBonxOmhEhduFITEzY23cYR/&#10;IttNk7dnOcFxZ0az37T7xVk2Y0xj8BLKTQEMfR/06AcJH+8vDwJYysprZYNHCSsm2He3N61qdLj6&#10;N5yPeWBU4lOjJJicp4bz1Bt0Km3ChJ68c4hOZTrjwHVUVyp3lj8WxY47NXr6YNSEB4P99/HiJFTL&#10;Z8Ap4QG/znMfzbgK+7pKeX9XFs/AMi75Lwy/+IQOHTGdwsXrxKwEUVe0JZPxVFdbYBSphaiAnUja&#10;lrsSeNfy/yu6H1BLAwQUAAAACACHTuJA6ja/wI8BAAAjAwAADgAAAGRycy9lMm9Eb2MueG1srVLb&#10;TsMwDH1H4h+ivLNuE4NRrUMgBEJCgDT4gCxN1khNHMVh7f4eJ+sGgjfES+pbj4+Pvbjubcu2KqAB&#10;V/HJaMyZchJq4zYVf3+7P5tzhlG4WrTgVMV3Cvn18vRk0flSTaGBtlaBEYjDsvMVb2L0ZVGgbJQV&#10;OAKvHCU1BCsiuWFT1EF0hG7bYjoeXxQdhNoHkAqRonf7JF9mfK2VjC9ao4qsrThxi/kN+V2nt1gu&#10;RLkJwjdGDjTEH1hYYRw1PULdiSjYRzC/oKyRARB0HEmwBWhtpMoz0DST8Y9pVo3wKs9C4qA/yoT/&#10;Byuft6+BmZp2d8WZE5Z2lNsy8kmczmNJNStPVbG/hZ4KD3GkYJq518GmL03DKE8y747Sqj4yScHZ&#10;fDq9mnEmKTWZzC/PZwml+PrZB4wPCixLRsUDbS4LKrZPGPelh5LUy8G9adsUTwz3TJIV+3U/0F5D&#10;vSPWHS234o6uj7P20ZF26Q4ORjgY68FI4OhvPiI1yH0T6h5qaEabyMyHq0mr/u7nqq/bXn4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GzRJEtgAAAANAQAADwAAAAAAAAABACAAAAAiAAAAZHJzL2Rv&#10;d25yZXYueG1sUEsBAhQAFAAAAAgAh07iQOo2v8CPAQAAIwMAAA4AAAAAAAAAAQAgAAAAJwEAAGRy&#10;cy9lMm9Eb2MueG1sUEsFBgAAAAAGAAYAWQEAAC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6"/>
                        <w:szCs w:val="26"/>
                      </w:rPr>
                    </w:pPr>
                    <w:r>
                      <w:rPr>
                        <w:rFonts w:ascii="宋体" w:hAnsi="宋体" w:eastAsia="宋体" w:cs="宋体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26"/>
                        <w:szCs w:val="26"/>
                      </w:rPr>
                      <w:t>—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26"/>
                        <w:szCs w:val="26"/>
                      </w:rPr>
                      <w:t>#</w:t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26"/>
                        <w:szCs w:val="26"/>
                      </w:rPr>
                      <w:fldChar w:fldCharType="end"/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26"/>
                        <w:szCs w:val="26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5584" behindDoc="1" locked="0" layoutInCell="1" allowOverlap="1">
              <wp:simplePos x="0" y="0"/>
              <wp:positionH relativeFrom="page">
                <wp:posOffset>5695950</wp:posOffset>
              </wp:positionH>
              <wp:positionV relativeFrom="page">
                <wp:posOffset>8873490</wp:posOffset>
              </wp:positionV>
              <wp:extent cx="582295" cy="118745"/>
              <wp:effectExtent l="0" t="0" r="0" b="0"/>
              <wp:wrapNone/>
              <wp:docPr id="21" name="Shape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2295" cy="1187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26"/>
                              <w:szCs w:val="26"/>
                            </w:rPr>
                            <w:t>—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26"/>
                              <w:szCs w:val="26"/>
                            </w:rPr>
                            <w:t>#</w:t>
                          </w:r>
                          <w:r>
                            <w:rPr>
                              <w:rFonts w:ascii="宋体" w:hAnsi="宋体" w:eastAsia="宋体" w:cs="宋体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26"/>
                              <w:szCs w:val="26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 w:cs="宋体"/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26"/>
                              <w:szCs w:val="26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1" o:spid="_x0000_s1026" o:spt="202" type="#_x0000_t202" style="position:absolute;left:0pt;margin-left:448.5pt;margin-top:698.7pt;height:9.35pt;width:45.85pt;mso-position-horizontal-relative:page;mso-position-vertical-relative:page;mso-wrap-style:none;z-index:-440400896;mso-width-relative:page;mso-height-relative:page;" filled="f" stroked="f" coordsize="21600,21600" o:gfxdata="UEsDBAoAAAAAAIdO4kAAAAAAAAAAAAAAAAAEAAAAZHJzL1BLAwQUAAAACACHTuJAGzRJEtgAAAAN&#10;AQAADwAAAGRycy9kb3ducmV2LnhtbE2PzU7DMBCE70i8g7VI3KgTqBonxOmhEhduFITEzY23cYR/&#10;IttNk7dnOcFxZ0az37T7xVk2Y0xj8BLKTQEMfR/06AcJH+8vDwJYysprZYNHCSsm2He3N61qdLj6&#10;N5yPeWBU4lOjJJicp4bz1Bt0Km3ChJ68c4hOZTrjwHVUVyp3lj8WxY47NXr6YNSEB4P99/HiJFTL&#10;Z8Ap4QG/znMfzbgK+7pKeX9XFs/AMi75Lwy/+IQOHTGdwsXrxKwEUVe0JZPxVFdbYBSphaiAnUja&#10;lrsSeNfy/yu6H1BLAwQUAAAACACHTuJAyB1ug5IBAAAjAwAADgAAAGRycy9lMm9Eb2MueG1srVLb&#10;itswEH0v9B+E3hvHpummJk5oCSmFZbeQ7QcoshQLLI3QKLHz9ztSnGzZvpW+yHPzmTNnZrUZbc/O&#10;KqAB1/ByNudMOQmtcceG/37ZfVpyhlG4VvTgVMMvCvlm/fHDavC1qqCDvlWBEYjDevAN72L0dVGg&#10;7JQVOAOvHCU1BCsiueFYtEEMhG77oprPvxQDhNYHkAqRottrkq8zvtZKxmetUUXWN5y4xfyG/B7S&#10;W6xXoj4G4TsjJxriH1hYYRw1vUNtRRTsFMxfUNbIAAg6ziTYArQ2UuUZaJpy/m6afSe8yrOQOOjv&#10;MuH/g5VP51+BmbbhVcmZE5Z2lNsy8kmcwWNNNXtPVXH8DiMt+RZHCqaZRx1s+tI0jPIk8+UurRoj&#10;kxRcLKvq64IzSamyXD58XiSU4u1nHzD+UGBZMhoeaHNZUHF+xHgtvZWkXg52pu9TPDG8MklWHA/j&#10;RPsA7YVYD7Tchju6Ps76n460S3dwM8LNOExGAkf/7RSpQe6bUK9QUzPaRGY+XU1a9Z9+rnq77fUr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GzRJEtgAAAANAQAADwAAAAAAAAABACAAAAAiAAAAZHJz&#10;L2Rvd25yZXYueG1sUEsBAhQAFAAAAAgAh07iQMgdboOSAQAAIwMAAA4AAAAAAAAAAQAgAAAAJwEA&#10;AGRycy9lMm9Eb2MueG1sUEsFBgAAAAAGAAYAWQEAAC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6"/>
                        <w:szCs w:val="26"/>
                      </w:rPr>
                    </w:pPr>
                    <w:r>
                      <w:rPr>
                        <w:rFonts w:ascii="宋体" w:hAnsi="宋体" w:eastAsia="宋体" w:cs="宋体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26"/>
                        <w:szCs w:val="26"/>
                      </w:rPr>
                      <w:t>—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26"/>
                        <w:szCs w:val="26"/>
                      </w:rPr>
                      <w:t>#</w:t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26"/>
                        <w:szCs w:val="26"/>
                      </w:rPr>
                      <w:fldChar w:fldCharType="end"/>
                    </w:r>
                    <w:r>
                      <w:rPr>
                        <w:rFonts w:ascii="宋体" w:hAnsi="宋体" w:eastAsia="宋体" w:cs="宋体"/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26"/>
                        <w:szCs w:val="26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5584" behindDoc="1" locked="0" layoutInCell="1" allowOverlap="1">
              <wp:simplePos x="0" y="0"/>
              <wp:positionH relativeFrom="page">
                <wp:posOffset>1128395</wp:posOffset>
              </wp:positionH>
              <wp:positionV relativeFrom="page">
                <wp:posOffset>9642475</wp:posOffset>
              </wp:positionV>
              <wp:extent cx="701040" cy="125095"/>
              <wp:effectExtent l="0" t="0" r="0" b="0"/>
              <wp:wrapNone/>
              <wp:docPr id="23" name="Shap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1040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lang w:val="en-US" w:eastAsia="en-US" w:bidi="en-US"/>
                            </w:rPr>
                            <w:t>—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#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lang w:val="en-US" w:eastAsia="en-US" w:bidi="en-US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3" o:spid="_x0000_s1026" o:spt="202" type="#_x0000_t202" style="position:absolute;left:0pt;margin-left:88.85pt;margin-top:759.25pt;height:9.85pt;width:55.2pt;mso-position-horizontal-relative:page;mso-position-vertical-relative:page;mso-wrap-style:none;z-index:-440400896;mso-width-relative:page;mso-height-relative:page;" filled="f" stroked="f" coordsize="21600,21600" o:gfxdata="UEsDBAoAAAAAAIdO4kAAAAAAAAAAAAAAAAAEAAAAZHJzL1BLAwQUAAAACACHTuJAZ3Lu6NcAAAAN&#10;AQAADwAAAGRycy9kb3ducmV2LnhtbE2PzU7DMBCE70i8g7VI3KiToBIrxOmhEhduFITUmxtv4wj/&#10;RLabJm/P9gS3nd3R7DftbnGWzRjTGLyEclMAQ98HPfpBwtfn25MAlrLyWtngUcKKCXbd/V2rGh2u&#10;/gPnQx4YhfjUKAkm56nhPPUGnUqbMKGn2zlEpzLJOHAd1ZXCneVVUbxwp0ZPH4yacG+w/zlcnIR6&#10;+Q44Jdzj8Tz30YyrsO+rlI8PZfEKLOOS/8xwwyd06IjpFC5eJ2ZJ13VNVhq2pdgCI0slRAnsdFs9&#10;iwp41/L/LbpfUEsDBBQAAAAIAIdO4kDzwvEQjQEAACMDAAAOAAAAZHJzL2Uyb0RvYy54bWytUttO&#10;wzAMfUfiH6K8s3bjXq1DIARCQoAEfECWJmukJo7isHZ/j5N1A8Eb4iX1rcfn2J5fDbZjaxXQgKv5&#10;dFJyppyExrhVzd/f7o4uOMMoXCM6cKrmG4X8anF4MO99pWbQQteowAjEYdX7mrcx+qooULbKCpyA&#10;V46SGoIVkdywKpogekK3XTEry7Oih9D4AFIhUvR2m+SLjK+1kvFZa1SRdTUnbjG/Ib/L9BaLuahW&#10;QfjWyJGG+AMLK4yjpnuoWxEF+wjmF5Q1MgCCjhMJtgCtjVRZA6mZlj/UvLbCq6yFhoN+Pyb8P1j5&#10;tH4JzDQ1nx1z5oSlHeW2jHwaTu+xoppXT1VxuIGBlryLIwWT5kEHm76khlGexrzZj1YNkUkKnpO6&#10;E8pISk1np+XlaUIpvn72AeO9AsuSUfNAm8sDFetHjNvSXUnq5eDOdF2KJ4ZbJsmKw3IYaS+h2RDr&#10;npZbc0fXx1n34Gh26Q52RtgZy9FI4OivPyI1yH0T6hZqbEabyMzHq0mr/u7nqq/bXnw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Z3Lu6NcAAAANAQAADwAAAAAAAAABACAAAAAiAAAAZHJzL2Rvd25y&#10;ZXYueG1sUEsBAhQAFAAAAAgAh07iQPPC8RCNAQAAIwMAAA4AAAAAAAAAAQAgAAAAJgEAAGRycy9l&#10;Mm9Eb2MueG1sUEsFBgAAAAAGAAYAWQEAACU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lang w:val="en-US" w:eastAsia="en-US" w:bidi="en-US"/>
                      </w:rPr>
                      <w:t>—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</w:rPr>
                      <w:t>#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</w:rPr>
                      <w:fldChar w:fldCharType="end"/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</w:rPr>
                      <w:t xml:space="preserve"> 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lang w:val="en-US" w:eastAsia="en-US" w:bidi="en-US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9C00AB"/>
    <w:multiLevelType w:val="singleLevel"/>
    <w:tmpl w:val="C99C00AB"/>
    <w:lvl w:ilvl="0" w:tentative="0">
      <w:start w:val="5"/>
      <w:numFmt w:val="chineseCounting"/>
      <w:suff w:val="space"/>
      <w:lvlText w:val="第%1条"/>
      <w:lvlJc w:val="left"/>
      <w:rPr>
        <w:rFonts w:hint="eastAsia"/>
      </w:rPr>
    </w:lvl>
  </w:abstractNum>
  <w:abstractNum w:abstractNumId="1">
    <w:nsid w:val="03D62ECE"/>
    <w:multiLevelType w:val="singleLevel"/>
    <w:tmpl w:val="03D62ECE"/>
    <w:lvl w:ilvl="0" w:tentative="0">
      <w:start w:val="1"/>
      <w:numFmt w:val="decimal"/>
      <w:lvlText w:val="%1."/>
      <w:lvlJc w:val="left"/>
      <w:rPr>
        <w:rFonts w:ascii="宋体" w:hAnsi="宋体" w:eastAsia="宋体" w:cs="宋体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zh-TW" w:eastAsia="zh-TW" w:bidi="zh-TW"/>
      </w:rPr>
    </w:lvl>
  </w:abstractNum>
  <w:abstractNum w:abstractNumId="2">
    <w:nsid w:val="25B654F3"/>
    <w:multiLevelType w:val="singleLevel"/>
    <w:tmpl w:val="25B654F3"/>
    <w:lvl w:ilvl="0" w:tentative="0">
      <w:start w:val="1"/>
      <w:numFmt w:val="decimal"/>
      <w:lvlText w:val="%1."/>
      <w:lvlJc w:val="left"/>
      <w:rPr>
        <w:rFonts w:ascii="宋体" w:hAnsi="宋体" w:eastAsia="宋体" w:cs="宋体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zh-TW" w:eastAsia="zh-TW" w:bidi="zh-TW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evenAndOddHeaders w:val="1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</w:compat>
  <w:rsids>
    <w:rsidRoot w:val="00000000"/>
    <w:rsid w:val="02325CB1"/>
    <w:rsid w:val="19C75C1C"/>
    <w:rsid w:val="1A354CB9"/>
    <w:rsid w:val="32C060B6"/>
    <w:rsid w:val="3D48492D"/>
    <w:rsid w:val="6DDD12FC"/>
    <w:rsid w:val="711D5B3A"/>
    <w:rsid w:val="7A0238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2_"/>
    <w:basedOn w:val="3"/>
    <w:link w:val="5"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5">
    <w:name w:val="Body text|2"/>
    <w:basedOn w:val="1"/>
    <w:link w:val="4"/>
    <w:qFormat/>
    <w:uiPriority w:val="0"/>
    <w:pPr>
      <w:widowControl w:val="0"/>
      <w:shd w:val="clear" w:color="auto" w:fill="auto"/>
      <w:spacing w:line="576" w:lineRule="exact"/>
      <w:ind w:firstLine="66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character" w:customStyle="1" w:styleId="6">
    <w:name w:val="Body text|3_"/>
    <w:basedOn w:val="3"/>
    <w:link w:val="7"/>
    <w:qFormat/>
    <w:uiPriority w:val="0"/>
    <w:rPr>
      <w:rFonts w:ascii="宋体" w:hAnsi="宋体" w:eastAsia="宋体" w:cs="宋体"/>
      <w:color w:val="C12B19"/>
      <w:sz w:val="72"/>
      <w:szCs w:val="72"/>
      <w:u w:val="none"/>
      <w:shd w:val="clear" w:color="auto" w:fill="auto"/>
      <w:lang w:val="zh-TW" w:eastAsia="zh-TW" w:bidi="zh-TW"/>
    </w:rPr>
  </w:style>
  <w:style w:type="paragraph" w:customStyle="1" w:styleId="7">
    <w:name w:val="Body text|3"/>
    <w:basedOn w:val="1"/>
    <w:link w:val="6"/>
    <w:uiPriority w:val="0"/>
    <w:pPr>
      <w:widowControl w:val="0"/>
      <w:shd w:val="clear" w:color="auto" w:fill="auto"/>
      <w:spacing w:after="480"/>
      <w:jc w:val="center"/>
    </w:pPr>
    <w:rPr>
      <w:rFonts w:ascii="宋体" w:hAnsi="宋体" w:eastAsia="宋体" w:cs="宋体"/>
      <w:color w:val="C12B19"/>
      <w:sz w:val="72"/>
      <w:szCs w:val="72"/>
      <w:u w:val="none"/>
      <w:shd w:val="clear" w:color="auto" w:fill="auto"/>
      <w:lang w:val="zh-TW" w:eastAsia="zh-TW" w:bidi="zh-TW"/>
    </w:rPr>
  </w:style>
  <w:style w:type="character" w:customStyle="1" w:styleId="8">
    <w:name w:val="Header or footer|2_"/>
    <w:basedOn w:val="3"/>
    <w:link w:val="9"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9">
    <w:name w:val="Header or footer|2"/>
    <w:basedOn w:val="1"/>
    <w:link w:val="8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10">
    <w:name w:val="Heading #1|1_"/>
    <w:basedOn w:val="3"/>
    <w:link w:val="11"/>
    <w:qFormat/>
    <w:uiPriority w:val="0"/>
    <w:rPr>
      <w:rFonts w:ascii="宋体" w:hAnsi="宋体" w:eastAsia="宋体" w:cs="宋体"/>
      <w:color w:val="C12B19"/>
      <w:sz w:val="142"/>
      <w:szCs w:val="142"/>
      <w:u w:val="none"/>
      <w:shd w:val="clear" w:color="auto" w:fill="auto"/>
      <w:lang w:val="zh-TW" w:eastAsia="zh-TW" w:bidi="zh-TW"/>
    </w:rPr>
  </w:style>
  <w:style w:type="paragraph" w:customStyle="1" w:styleId="11">
    <w:name w:val="Heading #1|1"/>
    <w:basedOn w:val="1"/>
    <w:link w:val="10"/>
    <w:qFormat/>
    <w:uiPriority w:val="0"/>
    <w:pPr>
      <w:widowControl w:val="0"/>
      <w:shd w:val="clear" w:color="auto" w:fill="auto"/>
      <w:spacing w:after="1060"/>
      <w:jc w:val="center"/>
      <w:outlineLvl w:val="0"/>
    </w:pPr>
    <w:rPr>
      <w:rFonts w:ascii="宋体" w:hAnsi="宋体" w:eastAsia="宋体" w:cs="宋体"/>
      <w:color w:val="C12B19"/>
      <w:sz w:val="142"/>
      <w:szCs w:val="142"/>
      <w:u w:val="none"/>
      <w:shd w:val="clear" w:color="auto" w:fill="auto"/>
      <w:lang w:val="zh-TW" w:eastAsia="zh-TW" w:bidi="zh-TW"/>
    </w:rPr>
  </w:style>
  <w:style w:type="character" w:customStyle="1" w:styleId="12">
    <w:name w:val="Body text|1_"/>
    <w:basedOn w:val="3"/>
    <w:link w:val="13"/>
    <w:qFormat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3">
    <w:name w:val="Body text|1"/>
    <w:basedOn w:val="1"/>
    <w:link w:val="12"/>
    <w:qFormat/>
    <w:uiPriority w:val="0"/>
    <w:pPr>
      <w:widowControl w:val="0"/>
      <w:shd w:val="clear" w:color="auto" w:fill="auto"/>
      <w:spacing w:line="458" w:lineRule="auto"/>
      <w:ind w:firstLine="400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character" w:customStyle="1" w:styleId="14">
    <w:name w:val="Heading #2|1_"/>
    <w:basedOn w:val="3"/>
    <w:link w:val="15"/>
    <w:qFormat/>
    <w:uiPriority w:val="0"/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15">
    <w:name w:val="Heading #2|1"/>
    <w:basedOn w:val="1"/>
    <w:link w:val="14"/>
    <w:qFormat/>
    <w:uiPriority w:val="0"/>
    <w:pPr>
      <w:widowControl w:val="0"/>
      <w:shd w:val="clear" w:color="auto" w:fill="auto"/>
      <w:spacing w:after="320" w:line="266" w:lineRule="auto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character" w:customStyle="1" w:styleId="16">
    <w:name w:val="Table of contents|1_"/>
    <w:basedOn w:val="3"/>
    <w:link w:val="17"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7">
    <w:name w:val="Table of contents|1"/>
    <w:basedOn w:val="1"/>
    <w:link w:val="16"/>
    <w:qFormat/>
    <w:uiPriority w:val="0"/>
    <w:pPr>
      <w:widowControl w:val="0"/>
      <w:shd w:val="clear" w:color="auto" w:fill="auto"/>
      <w:spacing w:after="160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character" w:customStyle="1" w:styleId="18">
    <w:name w:val="Header or footer|1_"/>
    <w:basedOn w:val="3"/>
    <w:link w:val="19"/>
    <w:qFormat/>
    <w:uiPriority w:val="0"/>
    <w:rPr>
      <w:rFonts w:ascii="宋体" w:hAnsi="宋体" w:eastAsia="宋体" w:cs="宋体"/>
      <w:b/>
      <w:bCs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9">
    <w:name w:val="Header or footer|1"/>
    <w:basedOn w:val="1"/>
    <w:link w:val="18"/>
    <w:qFormat/>
    <w:uiPriority w:val="0"/>
    <w:pPr>
      <w:widowControl w:val="0"/>
      <w:shd w:val="clear" w:color="auto" w:fill="auto"/>
    </w:pPr>
    <w:rPr>
      <w:rFonts w:ascii="宋体" w:hAnsi="宋体" w:eastAsia="宋体" w:cs="宋体"/>
      <w:b/>
      <w:bCs/>
      <w:sz w:val="26"/>
      <w:szCs w:val="26"/>
      <w:u w:val="none"/>
      <w:shd w:val="clear" w:color="auto" w:fill="auto"/>
      <w:lang w:val="zh-TW" w:eastAsia="zh-TW" w:bidi="zh-TW"/>
    </w:rPr>
  </w:style>
  <w:style w:type="character" w:customStyle="1" w:styleId="20">
    <w:name w:val="Other|1_"/>
    <w:basedOn w:val="3"/>
    <w:link w:val="21"/>
    <w:qFormat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21">
    <w:name w:val="Other|1"/>
    <w:basedOn w:val="1"/>
    <w:link w:val="20"/>
    <w:qFormat/>
    <w:uiPriority w:val="0"/>
    <w:pPr>
      <w:widowControl w:val="0"/>
      <w:shd w:val="clear" w:color="auto" w:fill="auto"/>
      <w:spacing w:line="458" w:lineRule="auto"/>
      <w:ind w:firstLine="400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26</TotalTime>
  <ScaleCrop>false</ScaleCrop>
  <LinksUpToDate>false</LinksUpToDate>
  <Application>WPS Office_11.1.0.9999_F1E327BC-269C-435d-A152-05C5408002CA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2020-10-15T07:28:00Z</dcterms:created>
  <dc:creator>Administrator</dc:creator>
  <cp:lastModifiedBy>喝咖啡不加糖</cp:lastModifiedBy>
  <dcterms:modified xsi:type="dcterms:W3CDTF">2020-10-15T14:54:03Z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